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01B" w:rsidP="0005201B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>
        <w:rPr>
          <w:bCs/>
          <w:color w:val="FF0000"/>
        </w:rPr>
        <w:t>1048</w:t>
      </w:r>
      <w:r w:rsidRPr="00575913">
        <w:rPr>
          <w:bCs/>
        </w:rPr>
        <w:t>-210</w:t>
      </w:r>
      <w:r>
        <w:rPr>
          <w:bCs/>
        </w:rPr>
        <w:t>2</w:t>
      </w:r>
      <w:r w:rsidRPr="00575913">
        <w:rPr>
          <w:bCs/>
        </w:rPr>
        <w:t>/202</w:t>
      </w:r>
      <w:r>
        <w:rPr>
          <w:bCs/>
        </w:rPr>
        <w:t>4</w:t>
      </w:r>
      <w:r w:rsidRPr="00575913">
        <w:rPr>
          <w:bCs/>
        </w:rPr>
        <w:t xml:space="preserve"> </w:t>
      </w:r>
    </w:p>
    <w:p w:rsidR="0005201B" w:rsidRPr="002E05A4" w:rsidP="0005201B">
      <w:pPr>
        <w:tabs>
          <w:tab w:val="center" w:pos="8004"/>
          <w:tab w:val="right" w:pos="9637"/>
        </w:tabs>
        <w:ind w:left="5664" w:firstLine="708"/>
        <w:rPr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86MS0042-01-2024-005474-67</w:t>
      </w:r>
      <w:r w:rsidRPr="00575913">
        <w:rPr>
          <w:rFonts w:ascii="Tahoma" w:hAnsi="Tahoma" w:cs="Tahoma"/>
          <w:b/>
          <w:bCs/>
          <w:color w:val="FF0000"/>
        </w:rPr>
        <w:tab/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</w:p>
    <w:p w:rsidR="0005201B" w:rsidRPr="00C52D7D" w:rsidP="0005201B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14 августа 2024</w:t>
      </w:r>
      <w:r w:rsidRPr="00C52D7D">
        <w:rPr>
          <w:sz w:val="28"/>
          <w:szCs w:val="28"/>
        </w:rPr>
        <w:t xml:space="preserve"> года</w:t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</w:p>
    <w:p w:rsidR="0005201B" w:rsidRPr="00DA6697" w:rsidP="0005201B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Мировой судья судебного участка № 1 Нижневартовского</w:t>
      </w:r>
      <w:r w:rsidRPr="00C52D7D">
        <w:rPr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Pr="00DA66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и.о. мирового судьи </w:t>
      </w:r>
      <w:r w:rsidRPr="00C52D7D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2</w:t>
      </w:r>
      <w:r w:rsidRPr="00C52D7D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</w:t>
      </w:r>
      <w:r w:rsidRPr="00C52D7D">
        <w:rPr>
          <w:sz w:val="28"/>
          <w:szCs w:val="28"/>
        </w:rPr>
        <w:t>округа – Югры</w:t>
      </w:r>
      <w:r w:rsidRPr="00DA6697">
        <w:rPr>
          <w:sz w:val="28"/>
          <w:szCs w:val="28"/>
        </w:rPr>
        <w:t xml:space="preserve">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05201B" w:rsidRPr="0010480D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 xml:space="preserve"> </w:t>
      </w:r>
      <w:r w:rsidRPr="0010480D">
        <w:rPr>
          <w:sz w:val="28"/>
          <w:szCs w:val="28"/>
        </w:rPr>
        <w:t>директора ООО «</w:t>
      </w:r>
      <w:r>
        <w:rPr>
          <w:sz w:val="28"/>
          <w:szCs w:val="28"/>
        </w:rPr>
        <w:t>АК-47</w:t>
      </w:r>
      <w:r w:rsidRPr="0010480D">
        <w:rPr>
          <w:sz w:val="28"/>
          <w:szCs w:val="28"/>
        </w:rPr>
        <w:t xml:space="preserve">» - </w:t>
      </w:r>
      <w:r>
        <w:rPr>
          <w:sz w:val="28"/>
          <w:szCs w:val="28"/>
        </w:rPr>
        <w:t>Калашникова Павла Юрьевича</w:t>
      </w:r>
      <w:r w:rsidRPr="0010480D">
        <w:rPr>
          <w:sz w:val="28"/>
          <w:szCs w:val="28"/>
        </w:rPr>
        <w:t xml:space="preserve">, </w:t>
      </w:r>
      <w:r w:rsidR="00364D71">
        <w:rPr>
          <w:sz w:val="28"/>
          <w:szCs w:val="28"/>
        </w:rPr>
        <w:t>…</w:t>
      </w:r>
      <w:r w:rsidRPr="0010480D">
        <w:rPr>
          <w:sz w:val="28"/>
          <w:szCs w:val="28"/>
        </w:rPr>
        <w:t xml:space="preserve"> года рожд</w:t>
      </w:r>
      <w:r w:rsidRPr="0010480D">
        <w:rPr>
          <w:sz w:val="28"/>
          <w:szCs w:val="28"/>
        </w:rPr>
        <w:t xml:space="preserve">ения, уроженца </w:t>
      </w:r>
      <w:r w:rsidR="00364D71">
        <w:rPr>
          <w:sz w:val="28"/>
          <w:szCs w:val="28"/>
        </w:rPr>
        <w:t>…</w:t>
      </w:r>
      <w:r w:rsidRPr="0010480D">
        <w:rPr>
          <w:sz w:val="28"/>
          <w:szCs w:val="28"/>
        </w:rPr>
        <w:t xml:space="preserve">, зарегистрированного и проживающего: </w:t>
      </w:r>
      <w:r w:rsidR="00364D71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364D71">
        <w:rPr>
          <w:sz w:val="28"/>
          <w:szCs w:val="28"/>
        </w:rPr>
        <w:t>…</w:t>
      </w:r>
      <w:r w:rsidRPr="0010480D">
        <w:rPr>
          <w:sz w:val="28"/>
          <w:szCs w:val="28"/>
        </w:rPr>
        <w:t xml:space="preserve">, </w:t>
      </w:r>
    </w:p>
    <w:p w:rsidR="0005201B" w:rsidRPr="0010480D" w:rsidP="0005201B">
      <w:pPr>
        <w:widowControl w:val="0"/>
        <w:jc w:val="center"/>
        <w:rPr>
          <w:sz w:val="28"/>
          <w:szCs w:val="28"/>
        </w:rPr>
      </w:pPr>
      <w:r w:rsidRPr="0010480D">
        <w:rPr>
          <w:sz w:val="28"/>
          <w:szCs w:val="28"/>
        </w:rPr>
        <w:t>УСТАНОВИЛ:</w:t>
      </w:r>
    </w:p>
    <w:p w:rsidR="0005201B" w:rsidRPr="00DA6697" w:rsidP="0005201B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Калашников П.Ю.</w:t>
      </w:r>
      <w:r w:rsidRPr="0010480D">
        <w:rPr>
          <w:sz w:val="28"/>
          <w:szCs w:val="28"/>
        </w:rPr>
        <w:t>, являясь директором ООО «</w:t>
      </w:r>
      <w:r>
        <w:rPr>
          <w:sz w:val="28"/>
          <w:szCs w:val="28"/>
        </w:rPr>
        <w:t>АК-47</w:t>
      </w:r>
      <w:r w:rsidRPr="0010480D">
        <w:rPr>
          <w:sz w:val="28"/>
          <w:szCs w:val="28"/>
        </w:rPr>
        <w:t>» расположенного по адресу: г. Нижневарто</w:t>
      </w:r>
      <w:r w:rsidRPr="0010480D">
        <w:rPr>
          <w:sz w:val="28"/>
          <w:szCs w:val="28"/>
        </w:rPr>
        <w:t xml:space="preserve">вск, ул. </w:t>
      </w:r>
      <w:r>
        <w:rPr>
          <w:sz w:val="28"/>
          <w:szCs w:val="28"/>
        </w:rPr>
        <w:t xml:space="preserve">Менделеева д. 19 офис 413 </w:t>
      </w:r>
      <w:r w:rsidRPr="00DA6697">
        <w:rPr>
          <w:sz w:val="28"/>
          <w:szCs w:val="28"/>
        </w:rPr>
        <w:t xml:space="preserve">, что подтверждается выпиской из ЕГРЮЛ, несвоевременно   представила декларацию (расчет) по страховым взносам за </w:t>
      </w:r>
      <w:r>
        <w:rPr>
          <w:sz w:val="28"/>
          <w:szCs w:val="28"/>
        </w:rPr>
        <w:t>12</w:t>
      </w:r>
      <w:r w:rsidRPr="00DA6697">
        <w:rPr>
          <w:sz w:val="28"/>
          <w:szCs w:val="28"/>
        </w:rPr>
        <w:t xml:space="preserve"> месяцев 2023 года, срок предоставления не позднее </w:t>
      </w:r>
      <w:r>
        <w:rPr>
          <w:sz w:val="28"/>
          <w:szCs w:val="28"/>
        </w:rPr>
        <w:t>25.01.2024</w:t>
      </w:r>
      <w:r w:rsidRPr="00DA6697">
        <w:rPr>
          <w:sz w:val="28"/>
          <w:szCs w:val="28"/>
        </w:rPr>
        <w:t xml:space="preserve"> года, фактически предоставлена</w:t>
      </w:r>
      <w:r>
        <w:rPr>
          <w:sz w:val="28"/>
          <w:szCs w:val="28"/>
        </w:rPr>
        <w:t xml:space="preserve"> 01.02.2024 г.</w:t>
      </w:r>
      <w:r w:rsidRPr="00DA6697">
        <w:rPr>
          <w:sz w:val="28"/>
          <w:szCs w:val="28"/>
        </w:rPr>
        <w:t>, в результате чего нарушены требования п</w:t>
      </w:r>
      <w:r w:rsidRPr="00DA6697">
        <w:rPr>
          <w:color w:val="FF0000"/>
          <w:sz w:val="28"/>
          <w:szCs w:val="28"/>
        </w:rPr>
        <w:t xml:space="preserve">. </w:t>
      </w:r>
      <w:r w:rsidRPr="00DA6697">
        <w:rPr>
          <w:sz w:val="28"/>
          <w:szCs w:val="28"/>
        </w:rPr>
        <w:t>7 ст. 431 Налогового кодекса РФ.</w:t>
      </w:r>
    </w:p>
    <w:p w:rsidR="0005201B" w:rsidRPr="00DA6697" w:rsidP="000520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Калашников П.Ю.</w:t>
      </w:r>
      <w:r w:rsidRPr="00DA6697">
        <w:rPr>
          <w:color w:val="FF0000"/>
          <w:sz w:val="28"/>
          <w:szCs w:val="28"/>
        </w:rPr>
        <w:t xml:space="preserve"> </w:t>
      </w:r>
      <w:r w:rsidRPr="00DA6697">
        <w:rPr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05201B" w:rsidRPr="00DA6697" w:rsidP="0005201B">
      <w:pPr>
        <w:ind w:firstLine="539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Мировой с</w:t>
      </w:r>
      <w:r w:rsidRPr="00DA6697">
        <w:rPr>
          <w:sz w:val="28"/>
          <w:szCs w:val="28"/>
        </w:rPr>
        <w:t>удья, исследовал следующие доказательства по делу:</w:t>
      </w:r>
    </w:p>
    <w:p w:rsidR="0005201B" w:rsidRPr="00DA6697" w:rsidP="0005201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протокол № 860324</w:t>
      </w:r>
      <w:r>
        <w:rPr>
          <w:sz w:val="28"/>
          <w:szCs w:val="28"/>
        </w:rPr>
        <w:t>19900083600001</w:t>
      </w:r>
      <w:r w:rsidRPr="00DA6697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17.07</w:t>
      </w:r>
      <w:r w:rsidRPr="00DA6697">
        <w:rPr>
          <w:sz w:val="28"/>
          <w:szCs w:val="28"/>
        </w:rPr>
        <w:t xml:space="preserve">.2024 года, составлен в отсутствие лица, привлекаемого к административной ответственности; </w:t>
      </w:r>
    </w:p>
    <w:p w:rsidR="0005201B" w:rsidRPr="00DA6697" w:rsidP="0005201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DA6697">
        <w:rPr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>
        <w:rPr>
          <w:sz w:val="28"/>
          <w:szCs w:val="28"/>
        </w:rPr>
        <w:t>02.07</w:t>
      </w:r>
      <w:r w:rsidRPr="00DA6697">
        <w:rPr>
          <w:sz w:val="28"/>
          <w:szCs w:val="28"/>
        </w:rPr>
        <w:t>.2024 года в Межрайонную ИФНС России по ХМАО – Югре № 6 по адресу: г. Нижневартовск, ул. Менделеева, д. 13, каб. № 205;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выписку из ЕГРЮЛ;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просмотр де</w:t>
      </w:r>
      <w:r w:rsidRPr="00DA6697">
        <w:rPr>
          <w:sz w:val="28"/>
          <w:szCs w:val="28"/>
        </w:rPr>
        <w:t>кларации юридического лица;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справка;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списки почтовых отправлений;</w:t>
      </w:r>
    </w:p>
    <w:p w:rsidR="0005201B" w:rsidRPr="00DA6697" w:rsidP="0005201B">
      <w:pPr>
        <w:widowControl w:val="0"/>
        <w:ind w:firstLine="539"/>
        <w:jc w:val="both"/>
        <w:rPr>
          <w:sz w:val="28"/>
          <w:szCs w:val="28"/>
        </w:rPr>
      </w:pPr>
      <w:r w:rsidRPr="00DA6697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под</w:t>
        </w:r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пункте 3 пункта 3 статьи 422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 xml:space="preserve">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>ских лиц, по месту жительства физического лица, производящего выплаты и иные вознаграждения физическим лицам</w:t>
      </w:r>
      <w:r w:rsidRPr="00DA6697">
        <w:rPr>
          <w:color w:val="000000"/>
          <w:sz w:val="28"/>
          <w:szCs w:val="28"/>
          <w:shd w:val="clear" w:color="auto" w:fill="FFFFFF"/>
        </w:rPr>
        <w:t>.</w:t>
      </w:r>
      <w:r w:rsidRPr="00DA6697">
        <w:rPr>
          <w:sz w:val="28"/>
          <w:szCs w:val="28"/>
        </w:rPr>
        <w:t xml:space="preserve"> </w:t>
      </w:r>
    </w:p>
    <w:p w:rsidR="0005201B" w:rsidRPr="00DA6697" w:rsidP="0005201B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sz w:val="28"/>
          <w:szCs w:val="28"/>
        </w:rPr>
        <w:t>Калашников П.Ю.</w:t>
      </w:r>
      <w:r w:rsidRPr="00DA6697">
        <w:rPr>
          <w:color w:val="171717" w:themeColor="background2" w:themeShade="1A"/>
          <w:sz w:val="28"/>
          <w:szCs w:val="28"/>
        </w:rPr>
        <w:t xml:space="preserve"> совершил административное </w:t>
      </w:r>
      <w:r w:rsidRPr="00DA6697">
        <w:rPr>
          <w:color w:val="171717" w:themeColor="background2" w:themeShade="1A"/>
          <w:sz w:val="28"/>
          <w:szCs w:val="28"/>
        </w:rPr>
        <w:t>правонаруше</w:t>
      </w:r>
      <w:r w:rsidRPr="00DA6697">
        <w:rPr>
          <w:color w:val="171717" w:themeColor="background2" w:themeShade="1A"/>
          <w:sz w:val="28"/>
          <w:szCs w:val="28"/>
        </w:rPr>
        <w:t>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</w:t>
      </w:r>
      <w:r w:rsidRPr="00DA6697">
        <w:rPr>
          <w:color w:val="171717" w:themeColor="background2" w:themeShade="1A"/>
          <w:sz w:val="28"/>
          <w:szCs w:val="28"/>
        </w:rPr>
        <w:t xml:space="preserve">ан по месту учета. </w:t>
      </w:r>
    </w:p>
    <w:p w:rsidR="0005201B" w:rsidRPr="00DA6697" w:rsidP="0005201B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05201B" w:rsidRPr="00DA6697" w:rsidP="0005201B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</w:t>
      </w:r>
      <w:r w:rsidRPr="00DA6697">
        <w:rPr>
          <w:color w:val="171717" w:themeColor="background2" w:themeShade="1A"/>
          <w:sz w:val="28"/>
          <w:szCs w:val="28"/>
        </w:rPr>
        <w:t>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</w:t>
      </w:r>
      <w:r w:rsidRPr="00DA6697">
        <w:rPr>
          <w:color w:val="171717" w:themeColor="background2" w:themeShade="1A"/>
          <w:sz w:val="28"/>
          <w:szCs w:val="28"/>
        </w:rPr>
        <w:t>ние в виде предупреждения.</w:t>
      </w:r>
    </w:p>
    <w:p w:rsidR="0005201B" w:rsidRPr="00DA6697" w:rsidP="0005201B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05201B" w:rsidRPr="00DA6697" w:rsidP="0005201B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05201B" w:rsidRPr="00DA6697" w:rsidP="0005201B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ПОСТАНОВИЛ:</w:t>
      </w:r>
    </w:p>
    <w:p w:rsidR="0005201B" w:rsidRPr="00DA6697" w:rsidP="0005201B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05201B" w:rsidRPr="00DA6697" w:rsidP="0005201B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10480D">
        <w:rPr>
          <w:sz w:val="28"/>
          <w:szCs w:val="28"/>
        </w:rPr>
        <w:t>директора ООО «</w:t>
      </w:r>
      <w:r>
        <w:rPr>
          <w:sz w:val="28"/>
          <w:szCs w:val="28"/>
        </w:rPr>
        <w:t>АК-47</w:t>
      </w:r>
      <w:r w:rsidRPr="0010480D">
        <w:rPr>
          <w:sz w:val="28"/>
          <w:szCs w:val="28"/>
        </w:rPr>
        <w:t xml:space="preserve">» - </w:t>
      </w:r>
      <w:r>
        <w:rPr>
          <w:sz w:val="28"/>
          <w:szCs w:val="28"/>
        </w:rPr>
        <w:t>Калашникова Павла Юрьевича</w:t>
      </w:r>
      <w:r w:rsidRPr="00DA6697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05201B" w:rsidRPr="00DA6697" w:rsidP="0005201B">
      <w:pPr>
        <w:ind w:firstLine="539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Постановление может быть обжаловано в</w:t>
      </w:r>
      <w:r w:rsidRPr="00DA6697">
        <w:rPr>
          <w:sz w:val="28"/>
          <w:szCs w:val="28"/>
        </w:rPr>
        <w:t xml:space="preserve"> Нижневартовский городской суд в течение 10 суток, через мирового судью, вынесшего постановление.</w:t>
      </w:r>
    </w:p>
    <w:p w:rsidR="0005201B" w:rsidRPr="00DA6697" w:rsidP="0005201B">
      <w:pPr>
        <w:widowControl w:val="0"/>
        <w:ind w:firstLine="539"/>
        <w:jc w:val="both"/>
        <w:rPr>
          <w:sz w:val="28"/>
          <w:szCs w:val="28"/>
        </w:rPr>
      </w:pPr>
    </w:p>
    <w:p w:rsidR="0005201B" w:rsidRPr="00DA6697" w:rsidP="0005201B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05201B" w:rsidRPr="00DA6697" w:rsidP="0005201B">
      <w:pPr>
        <w:ind w:right="-55" w:firstLine="539"/>
        <w:rPr>
          <w:sz w:val="28"/>
          <w:szCs w:val="28"/>
        </w:rPr>
      </w:pPr>
      <w:r w:rsidRPr="00DA6697">
        <w:rPr>
          <w:sz w:val="28"/>
          <w:szCs w:val="28"/>
        </w:rPr>
        <w:t>Мировой судья</w:t>
      </w:r>
    </w:p>
    <w:p w:rsidR="0005201B" w:rsidRPr="00DA6697" w:rsidP="0005201B">
      <w:pPr>
        <w:ind w:right="-55" w:firstLine="539"/>
        <w:rPr>
          <w:sz w:val="28"/>
          <w:szCs w:val="28"/>
        </w:rPr>
      </w:pPr>
      <w:r w:rsidRPr="00DA6697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05201B" w:rsidRPr="00DA6697" w:rsidP="0005201B">
      <w:pPr>
        <w:ind w:firstLine="539"/>
        <w:rPr>
          <w:sz w:val="28"/>
          <w:szCs w:val="28"/>
        </w:rPr>
      </w:pPr>
    </w:p>
    <w:p w:rsidR="0005201B" w:rsidRPr="00DA6697" w:rsidP="0005201B">
      <w:pPr>
        <w:ind w:firstLine="540"/>
        <w:jc w:val="both"/>
        <w:rPr>
          <w:sz w:val="28"/>
          <w:szCs w:val="28"/>
        </w:rPr>
      </w:pPr>
    </w:p>
    <w:p w:rsidR="0005201B" w:rsidP="0005201B"/>
    <w:p w:rsidR="005A78C3"/>
    <w:sectPr w:rsidSect="00BA52ED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4D71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1B"/>
    <w:rsid w:val="0005201B"/>
    <w:rsid w:val="0010480D"/>
    <w:rsid w:val="002E05A4"/>
    <w:rsid w:val="00364D71"/>
    <w:rsid w:val="00575913"/>
    <w:rsid w:val="005A78C3"/>
    <w:rsid w:val="005B6B4F"/>
    <w:rsid w:val="00641FC1"/>
    <w:rsid w:val="0089761D"/>
    <w:rsid w:val="00BA52ED"/>
    <w:rsid w:val="00C52D7D"/>
    <w:rsid w:val="00DA66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832AFD-8208-499B-BE9E-D2D656AC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5201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052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0520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52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5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